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771F5" w14:textId="56610F08" w:rsidR="00B51A10" w:rsidRDefault="00B51A10" w:rsidP="00BD41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29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положениями Федерального закона №377-ФЗ от 20.10.2022 кредитные каникулы предоставляются следующим категория заёмщиков:</w:t>
      </w:r>
    </w:p>
    <w:p w14:paraId="648A7FBE" w14:textId="77777777" w:rsidR="00BD4129" w:rsidRPr="00BD4129" w:rsidRDefault="00BD4129" w:rsidP="00BD41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6B87D1" w14:textId="3F1BF255" w:rsidR="00B51A10" w:rsidRPr="00BD4129" w:rsidRDefault="00BD4129" w:rsidP="00BD41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B51A10" w:rsidRPr="00BD4129">
        <w:rPr>
          <w:rFonts w:ascii="Times New Roman" w:hAnsi="Times New Roman" w:cs="Times New Roman"/>
          <w:color w:val="000000" w:themeColor="text1"/>
          <w:sz w:val="24"/>
          <w:szCs w:val="24"/>
        </w:rPr>
        <w:t>Лицо, призванное на военную службу по мобилизации в Вооруженные Силы Российской Федерации и заключившее с ООО МКК «</w:t>
      </w:r>
      <w:proofErr w:type="spellStart"/>
      <w:r w:rsidR="00B51A10" w:rsidRPr="00BD4129">
        <w:rPr>
          <w:rFonts w:ascii="Times New Roman" w:hAnsi="Times New Roman" w:cs="Times New Roman"/>
          <w:color w:val="000000" w:themeColor="text1"/>
          <w:sz w:val="24"/>
          <w:szCs w:val="24"/>
        </w:rPr>
        <w:t>ФинДжой</w:t>
      </w:r>
      <w:proofErr w:type="spellEnd"/>
      <w:r w:rsidR="00B51A10" w:rsidRPr="00BD4129">
        <w:rPr>
          <w:rFonts w:ascii="Times New Roman" w:hAnsi="Times New Roman" w:cs="Times New Roman"/>
          <w:color w:val="000000" w:themeColor="text1"/>
          <w:sz w:val="24"/>
          <w:szCs w:val="24"/>
        </w:rPr>
        <w:t>» (далее – Кредитор) договор потребительского микрозайма до дня мобилизации.</w:t>
      </w:r>
    </w:p>
    <w:p w14:paraId="09461F2B" w14:textId="175FB1E7" w:rsidR="00B51A10" w:rsidRPr="00BD4129" w:rsidRDefault="00BD4129" w:rsidP="00BD41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B51A10" w:rsidRPr="00BD4129">
        <w:rPr>
          <w:rFonts w:ascii="Times New Roman" w:hAnsi="Times New Roman" w:cs="Times New Roman"/>
          <w:color w:val="000000" w:themeColor="text1"/>
          <w:sz w:val="24"/>
          <w:szCs w:val="24"/>
        </w:rPr>
        <w:t>Лицо, проходящую военную службу, при условии его участия в специальной военной операции и заключившее с Кредитором договор потребительского микрозайма до дня участия в специальной военной операции.</w:t>
      </w:r>
    </w:p>
    <w:p w14:paraId="6226579C" w14:textId="435386D4" w:rsidR="00B51A10" w:rsidRPr="00BD4129" w:rsidRDefault="00BD4129" w:rsidP="00BD41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gramStart"/>
      <w:r w:rsidR="00B51A10" w:rsidRPr="00BD4129">
        <w:rPr>
          <w:rFonts w:ascii="Times New Roman" w:hAnsi="Times New Roman" w:cs="Times New Roman"/>
          <w:color w:val="000000" w:themeColor="text1"/>
          <w:sz w:val="24"/>
          <w:szCs w:val="24"/>
        </w:rPr>
        <w:t>Лицо</w:t>
      </w:r>
      <w:proofErr w:type="gramEnd"/>
      <w:r w:rsidR="00B51A10" w:rsidRPr="00BD4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заключившее контракт о добровольном содействии в выполнении задач, возложенных на Вооруженные Силы Российской Федерации, и заключившее с кредитором договор потребительского микрозайма до дня подписания вышеуказанного контракта.</w:t>
      </w:r>
    </w:p>
    <w:p w14:paraId="73FBF534" w14:textId="55DBE52B" w:rsidR="00B51A10" w:rsidRDefault="00BD4129" w:rsidP="00BD41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B51A10" w:rsidRPr="00BD4129">
        <w:rPr>
          <w:rFonts w:ascii="Times New Roman" w:hAnsi="Times New Roman" w:cs="Times New Roman"/>
          <w:color w:val="000000" w:themeColor="text1"/>
          <w:sz w:val="24"/>
          <w:szCs w:val="24"/>
        </w:rPr>
        <w:t>Члены семьи лиц, указанных в п. 1 – 3 настоящего информационного письма.</w:t>
      </w:r>
    </w:p>
    <w:p w14:paraId="6FF377F6" w14:textId="77777777" w:rsidR="00BD4129" w:rsidRPr="00BD4129" w:rsidRDefault="00BD4129" w:rsidP="00BD41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FABD8F" w14:textId="77777777" w:rsidR="00B51A10" w:rsidRPr="00BD4129" w:rsidRDefault="00B51A10" w:rsidP="00BD41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Срок, в течение которого можно направить требование о предоставлении льготного периода:</w:t>
      </w:r>
    </w:p>
    <w:p w14:paraId="6546DF8E" w14:textId="6A4E144C" w:rsidR="00B51A10" w:rsidRDefault="00B51A10" w:rsidP="00BD41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29">
        <w:rPr>
          <w:rFonts w:ascii="Times New Roman" w:hAnsi="Times New Roman" w:cs="Times New Roman"/>
          <w:color w:val="000000" w:themeColor="text1"/>
          <w:sz w:val="24"/>
          <w:szCs w:val="24"/>
        </w:rPr>
        <w:t>любой момент в течение времени действия кредитного договора, но не позднее 31 декабря 2026 год.</w:t>
      </w:r>
    </w:p>
    <w:p w14:paraId="506D923B" w14:textId="77777777" w:rsidR="00BD4129" w:rsidRPr="00BD4129" w:rsidRDefault="00BD4129" w:rsidP="00BD41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FB24CC" w14:textId="77777777" w:rsidR="00B51A10" w:rsidRPr="00BD4129" w:rsidRDefault="00B51A10" w:rsidP="00BD41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Особенности исполнения обязательств в период действия льготного периода:</w:t>
      </w:r>
    </w:p>
    <w:p w14:paraId="3FBF9AA0" w14:textId="77777777" w:rsidR="00B51A10" w:rsidRPr="00BD4129" w:rsidRDefault="00B51A10" w:rsidP="00BD412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29">
        <w:rPr>
          <w:rFonts w:ascii="Times New Roman" w:hAnsi="Times New Roman" w:cs="Times New Roman"/>
          <w:color w:val="000000" w:themeColor="text1"/>
          <w:sz w:val="24"/>
          <w:szCs w:val="24"/>
        </w:rPr>
        <w:t>на размер основного долга начисляются проценты по процентной ставке, равной двум третям среднерыночного значения полной стоимости потребительского кредита (займа)</w:t>
      </w:r>
    </w:p>
    <w:p w14:paraId="349BB0FC" w14:textId="77777777" w:rsidR="00B51A10" w:rsidRPr="00BD4129" w:rsidRDefault="00B51A10" w:rsidP="00BD412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29">
        <w:rPr>
          <w:rFonts w:ascii="Times New Roman" w:hAnsi="Times New Roman" w:cs="Times New Roman"/>
          <w:color w:val="000000" w:themeColor="text1"/>
          <w:sz w:val="24"/>
          <w:szCs w:val="24"/>
        </w:rPr>
        <w:t>не будут начисляться штрафы за просроченные платежи;</w:t>
      </w:r>
    </w:p>
    <w:p w14:paraId="53E18A9D" w14:textId="77777777" w:rsidR="00B51A10" w:rsidRPr="00BD4129" w:rsidRDefault="00B51A10" w:rsidP="00BD412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29">
        <w:rPr>
          <w:rFonts w:ascii="Times New Roman" w:hAnsi="Times New Roman" w:cs="Times New Roman"/>
          <w:color w:val="000000" w:themeColor="text1"/>
          <w:sz w:val="24"/>
          <w:szCs w:val="24"/>
        </w:rPr>
        <w:t>кредитные каникулы попадают в кредитную историю заемщика;</w:t>
      </w:r>
    </w:p>
    <w:p w14:paraId="0E8F856D" w14:textId="77777777" w:rsidR="00B51A10" w:rsidRPr="00BD4129" w:rsidRDefault="00B51A10" w:rsidP="00BD412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29">
        <w:rPr>
          <w:rFonts w:ascii="Times New Roman" w:hAnsi="Times New Roman" w:cs="Times New Roman"/>
          <w:color w:val="000000" w:themeColor="text1"/>
          <w:sz w:val="24"/>
          <w:szCs w:val="24"/>
        </w:rPr>
        <w:t>время каникул будут заморожены просроченная задолженность по займу и начисленные штрафы и пени;</w:t>
      </w:r>
    </w:p>
    <w:p w14:paraId="32FE58A7" w14:textId="77777777" w:rsidR="00B51A10" w:rsidRPr="00BD4129" w:rsidRDefault="00B51A10" w:rsidP="00BD412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29">
        <w:rPr>
          <w:rFonts w:ascii="Times New Roman" w:hAnsi="Times New Roman" w:cs="Times New Roman"/>
          <w:color w:val="000000" w:themeColor="text1"/>
          <w:sz w:val="24"/>
          <w:szCs w:val="24"/>
        </w:rPr>
        <w:t>в любой момент кредитных каникул можно погасить сумму займа или ее часть без прекращения льготного периода, а также возможно погасить заём досрочно;</w:t>
      </w:r>
    </w:p>
    <w:p w14:paraId="629BBF08" w14:textId="78C42CBF" w:rsidR="00B51A10" w:rsidRPr="00BD4129" w:rsidRDefault="00B51A10" w:rsidP="00BD412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29">
        <w:rPr>
          <w:rFonts w:ascii="Times New Roman" w:hAnsi="Times New Roman" w:cs="Times New Roman"/>
          <w:color w:val="000000" w:themeColor="text1"/>
          <w:sz w:val="24"/>
          <w:szCs w:val="24"/>
        </w:rPr>
        <w:t>заемщик вправе в любой момент в течение льготного периода прекратить действие льготного периода, направив кредитору уведомление об этом способом, предусмотренным договором;</w:t>
      </w:r>
    </w:p>
    <w:p w14:paraId="0BFC70DF" w14:textId="168FCD7C" w:rsidR="00B51A10" w:rsidRPr="00BD4129" w:rsidRDefault="00B51A10" w:rsidP="00BD412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29">
        <w:rPr>
          <w:rFonts w:ascii="Times New Roman" w:hAnsi="Times New Roman" w:cs="Times New Roman"/>
          <w:color w:val="000000" w:themeColor="text1"/>
          <w:sz w:val="24"/>
          <w:szCs w:val="24"/>
        </w:rPr>
        <w:t>после льготного периода срок возврата займа автоматически увеличится.</w:t>
      </w:r>
    </w:p>
    <w:p w14:paraId="25CABEAD" w14:textId="77777777" w:rsidR="00BD4129" w:rsidRPr="00BD4129" w:rsidRDefault="00BD4129" w:rsidP="00BD41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82E21E" w14:textId="77777777" w:rsidR="00B51A10" w:rsidRPr="00BD4129" w:rsidRDefault="00B51A10" w:rsidP="00BD41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Срок, на который предоставляется льготный период: </w:t>
      </w:r>
    </w:p>
    <w:p w14:paraId="2E298133" w14:textId="6A102562" w:rsidR="00B51A10" w:rsidRPr="00BD4129" w:rsidRDefault="00BD4129" w:rsidP="00BD41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B51A10" w:rsidRPr="00BD4129">
        <w:rPr>
          <w:rFonts w:ascii="Times New Roman" w:hAnsi="Times New Roman" w:cs="Times New Roman"/>
          <w:color w:val="000000" w:themeColor="text1"/>
          <w:sz w:val="24"/>
          <w:szCs w:val="24"/>
        </w:rPr>
        <w:t>Срок мобилизации или срок, на который был заключен контракт, увеличенные на 180 дней</w:t>
      </w:r>
    </w:p>
    <w:p w14:paraId="094E5560" w14:textId="145C238B" w:rsidR="00B51A10" w:rsidRPr="00BD4129" w:rsidRDefault="00BD4129" w:rsidP="00BD41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B51A10" w:rsidRPr="00BD4129">
        <w:rPr>
          <w:rFonts w:ascii="Times New Roman" w:hAnsi="Times New Roman" w:cs="Times New Roman"/>
          <w:color w:val="000000" w:themeColor="text1"/>
          <w:sz w:val="24"/>
          <w:szCs w:val="24"/>
        </w:rPr>
        <w:t>Срок участия в специальной военной операции, увеличенный на 180 дней.</w:t>
      </w:r>
    </w:p>
    <w:p w14:paraId="577B967E" w14:textId="77777777" w:rsidR="00B51A10" w:rsidRPr="00BD4129" w:rsidRDefault="00B51A10" w:rsidP="00BD41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2E012B" w14:textId="2DCC4771" w:rsidR="00B51A10" w:rsidRDefault="00B51A10" w:rsidP="00BD41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29">
        <w:rPr>
          <w:rFonts w:ascii="Times New Roman" w:hAnsi="Times New Roman" w:cs="Times New Roman"/>
          <w:color w:val="000000" w:themeColor="text1"/>
          <w:sz w:val="24"/>
          <w:szCs w:val="24"/>
        </w:rPr>
        <w:t>При этом необходимо отметить, что Федеральный закон №377-ФЗ от 20.10.2022 обязывает Заемщика направить Кредитору информацию о сроке окончания мобилизации и/или о сроке окончания участия в специальной военной операции.</w:t>
      </w:r>
    </w:p>
    <w:p w14:paraId="10DD7985" w14:textId="77777777" w:rsidR="00BD4129" w:rsidRPr="00BD4129" w:rsidRDefault="00BD4129" w:rsidP="00BD41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EF986E" w14:textId="77777777" w:rsidR="00B51A10" w:rsidRPr="00BD4129" w:rsidRDefault="00B51A10" w:rsidP="00BD41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Способы направления требования:</w:t>
      </w:r>
    </w:p>
    <w:p w14:paraId="6AB76436" w14:textId="37C0C833" w:rsidR="00B51A10" w:rsidRDefault="00B51A10" w:rsidP="00BD41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29">
        <w:rPr>
          <w:rFonts w:ascii="Times New Roman" w:hAnsi="Times New Roman" w:cs="Times New Roman"/>
          <w:color w:val="000000" w:themeColor="text1"/>
          <w:sz w:val="24"/>
          <w:szCs w:val="24"/>
        </w:rPr>
        <w:t>Заемщик вправе направить требование о предоставлении льготного периода любыми способами, предусмотренными договором потребительского займа.</w:t>
      </w:r>
    </w:p>
    <w:p w14:paraId="79CD276A" w14:textId="77777777" w:rsidR="00BD4129" w:rsidRPr="00BD4129" w:rsidRDefault="00BD4129" w:rsidP="00BD41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8C6AEC" w14:textId="77777777" w:rsidR="00B51A10" w:rsidRPr="00BD4129" w:rsidRDefault="00B51A10" w:rsidP="00BD41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Право на неуплату начисленных процентов</w:t>
      </w:r>
    </w:p>
    <w:p w14:paraId="5DEEAA83" w14:textId="77777777" w:rsidR="00B51A10" w:rsidRPr="00BD4129" w:rsidRDefault="00B51A10" w:rsidP="00BD41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29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требованиями ч. 18.1 - 18.2 377-ФЗ в случае назначения льготного периода, Вы вправе не оплачивать все начисленные по договору проценты вне зависимости от даты назначения льготного периода. Подробности будут размещены в Вашем Личном Кабинете (в случае, если Вам будет установлен льготный период).</w:t>
      </w:r>
    </w:p>
    <w:p w14:paraId="32CECE47" w14:textId="77777777" w:rsidR="00BD4129" w:rsidRDefault="00B51A10" w:rsidP="00BD41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29">
        <w:rPr>
          <w:rFonts w:ascii="Times New Roman" w:hAnsi="Times New Roman" w:cs="Times New Roman"/>
          <w:color w:val="000000" w:themeColor="text1"/>
          <w:sz w:val="24"/>
          <w:szCs w:val="24"/>
        </w:rPr>
        <w:t>В ч. 18.1 и 18.2 ст. 1 377-ФЗ указано:</w:t>
      </w:r>
      <w:r w:rsidR="00BD4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8104812" w14:textId="42CC3AC2" w:rsidR="00B51A10" w:rsidRPr="00BD4129" w:rsidRDefault="00B51A10" w:rsidP="00BD41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18.1. По кредитным договорам, за исключением кредитных договоров, обязательства по которым обеспечены ипотекой, заключенным с военнослужащими, а также с лицами, указанными в части </w:t>
      </w:r>
      <w:r w:rsidRPr="00BD412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6 статьи 8 377-ФЗ (за исключением членов их семей), начисленные в соответствии с частью 18 статьи 1 377-ФЗ проценты уплате не подлежат и по окончании льготного периода обязательства по уплате таких процентов прекращаются.</w:t>
      </w:r>
    </w:p>
    <w:p w14:paraId="13A9A446" w14:textId="77777777" w:rsidR="00B51A10" w:rsidRPr="00BD4129" w:rsidRDefault="00B51A10" w:rsidP="00BD41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29">
        <w:rPr>
          <w:rFonts w:ascii="Times New Roman" w:hAnsi="Times New Roman" w:cs="Times New Roman"/>
          <w:color w:val="000000" w:themeColor="text1"/>
          <w:sz w:val="24"/>
          <w:szCs w:val="24"/>
        </w:rPr>
        <w:t>18.2. В случае досрочного исполнения в течение льготного периода военнослужащими, а также лицами, указанными в части 6 статьи 8 377-ФЗ (за исключением членов их семей), обязательств по кредитным договорам, указанным в части 18.1 ст. 1 377-ФЗ, уплаченные ими денежные средства не могут направляться кредитором в счет погашения процентов, начисленных в соответствии с частью 18 ст. 1 377-ФЗ, а в случае превышения объема уплаченных денежных средств над объемом обязательств по кредитному договору, рассчитанным без учета суммы процентов, начисленных в соответствии с частью 18 ст. 1 377-ФЗ, денежные средства в размере соответствующей разницы подлежат возврату военнослужащим, а также лицам, указанным в части 6 статьи 8 377-ФЗ. (за исключением членов их семей).</w:t>
      </w:r>
    </w:p>
    <w:p w14:paraId="6E0FBAB6" w14:textId="2FF6EA76" w:rsidR="00B51A10" w:rsidRDefault="00B51A10" w:rsidP="00BD41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29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вышеуказанной нормы, а также в связи с решением ООО МКК «</w:t>
      </w:r>
      <w:proofErr w:type="spellStart"/>
      <w:r w:rsidRPr="00BD4129">
        <w:rPr>
          <w:rFonts w:ascii="Times New Roman" w:hAnsi="Times New Roman" w:cs="Times New Roman"/>
          <w:color w:val="000000" w:themeColor="text1"/>
          <w:sz w:val="24"/>
          <w:szCs w:val="24"/>
        </w:rPr>
        <w:t>ФинДжой</w:t>
      </w:r>
      <w:proofErr w:type="spellEnd"/>
      <w:r w:rsidRPr="00BD4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в рамках лояльного подхода к своим клиентам, Вы вправе не оплачивать все начисленные по договору проценты вне зависимости от даты назначения льготного периода. Подробности будут размещены в Вашем Личном Кабинете (в случае, если Вам будет установлен льготный период). </w:t>
      </w:r>
    </w:p>
    <w:p w14:paraId="2E8D7D5F" w14:textId="77777777" w:rsidR="00BD4129" w:rsidRPr="00BD4129" w:rsidRDefault="00BD4129" w:rsidP="00BD41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7ADB8A" w14:textId="77777777" w:rsidR="00B51A10" w:rsidRPr="00BD4129" w:rsidRDefault="00B51A10" w:rsidP="00BD41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Документы, подтверждающие право на предоставление льготного периода, а также сроки их предоставления:</w:t>
      </w:r>
    </w:p>
    <w:p w14:paraId="40452E0D" w14:textId="77777777" w:rsidR="00B51A10" w:rsidRPr="00BD4129" w:rsidRDefault="00B51A10" w:rsidP="00BD41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29">
        <w:rPr>
          <w:rFonts w:ascii="Times New Roman" w:hAnsi="Times New Roman" w:cs="Times New Roman"/>
          <w:color w:val="000000" w:themeColor="text1"/>
          <w:sz w:val="24"/>
          <w:szCs w:val="24"/>
        </w:rPr>
        <w:t>Заемщик вправе при направлении требования о предоставлении льготного периода предоставить любые документы, подтверждающие факт участия в специальной военной операции и/или документы, подтверждающие факт мобилизации.</w:t>
      </w:r>
    </w:p>
    <w:p w14:paraId="3904785F" w14:textId="050F6A73" w:rsidR="00B51A10" w:rsidRDefault="00B51A10" w:rsidP="00BD41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29">
        <w:rPr>
          <w:rFonts w:ascii="Times New Roman" w:hAnsi="Times New Roman" w:cs="Times New Roman"/>
          <w:color w:val="000000" w:themeColor="text1"/>
          <w:sz w:val="24"/>
          <w:szCs w:val="24"/>
        </w:rPr>
        <w:t>В случае, если при направлении требования о предоставлении льготного периода, Заемщиком не были приложены подтверждающие документы, Федеральный закон №377-ФЗ от 20.10.2022 обязывает Заемщика направить вышеуказанные документы до даты окончания льготного периода. В противном случае, ранее установленный льготный период будет отменён.</w:t>
      </w:r>
    </w:p>
    <w:p w14:paraId="3B737573" w14:textId="77777777" w:rsidR="00BD4129" w:rsidRPr="00BD4129" w:rsidRDefault="00BD4129" w:rsidP="00BD41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8AB192" w14:textId="77777777" w:rsidR="00B51A10" w:rsidRPr="00BD4129" w:rsidRDefault="00B51A10" w:rsidP="00BD41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Дополнительно сообщаем, что после направления требования о назначении льготного периода в адрес Кредитора, указанное требование будет рассмотрено в течение 10 дней. По результатам рассмотрения требования Вам будет направлен ответ по существу (в случае удовлетворения – уведомление о назначении льготного периода, в случае отказа – мотивированный ответ). </w:t>
      </w:r>
    </w:p>
    <w:p w14:paraId="1A59B695" w14:textId="77777777" w:rsidR="00342942" w:rsidRPr="00BD4129" w:rsidRDefault="00342942" w:rsidP="00BD4129">
      <w:pPr>
        <w:rPr>
          <w:rFonts w:ascii="Times New Roman" w:hAnsi="Times New Roman" w:cs="Times New Roman"/>
        </w:rPr>
      </w:pPr>
    </w:p>
    <w:sectPr w:rsidR="00342942" w:rsidRPr="00BD4129" w:rsidSect="00BD4129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0584"/>
    <w:multiLevelType w:val="multilevel"/>
    <w:tmpl w:val="861C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57410"/>
    <w:multiLevelType w:val="multilevel"/>
    <w:tmpl w:val="995A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7E3E32"/>
    <w:multiLevelType w:val="multilevel"/>
    <w:tmpl w:val="A244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00556C"/>
    <w:multiLevelType w:val="hybridMultilevel"/>
    <w:tmpl w:val="8CE22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E1D35"/>
    <w:multiLevelType w:val="multilevel"/>
    <w:tmpl w:val="8638B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1F"/>
    <w:rsid w:val="00167551"/>
    <w:rsid w:val="00342942"/>
    <w:rsid w:val="00941443"/>
    <w:rsid w:val="00B51A10"/>
    <w:rsid w:val="00BD4129"/>
    <w:rsid w:val="00BD601F"/>
    <w:rsid w:val="00D578E3"/>
    <w:rsid w:val="00DC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5979"/>
  <w15:chartTrackingRefBased/>
  <w15:docId w15:val="{3F14CB3D-7EC6-4610-9097-019374AD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1A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A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A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51A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51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D4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0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804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Тысько Елена</dc:creator>
  <cp:keywords/>
  <dc:description/>
  <cp:lastModifiedBy>Тысько Елена</cp:lastModifiedBy>
  <cp:revision>7</cp:revision>
  <dcterms:created xsi:type="dcterms:W3CDTF">2026-02-24T11:49:00Z</dcterms:created>
  <dcterms:modified xsi:type="dcterms:W3CDTF">2026-02-26T12:35:00Z</dcterms:modified>
</cp:coreProperties>
</file>